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Torsten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awakens alone on a beach and struggles to remember what happened. Then he hears a strange noise</w:t>
      </w:r>
      <w:r>
        <w:rPr>
          <w:rFonts w:hAnsi="Helvetica" w:hint="default"/>
          <w:i w:val="1"/>
          <w:iCs w:val="1"/>
          <w:sz w:val="24"/>
          <w:szCs w:val="24"/>
          <w:rtl w:val="0"/>
          <w:lang w:val="en-US"/>
        </w:rPr>
        <w:t>…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Torsten evigila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ubi sum...?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roga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 Torsten.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circumspecta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solus in litore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accidit...?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dixit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Torsten.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primum in nave eramus, deinde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erant piratae, deinde tempestas... heu! ubi est Iulianus!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sed Iulianus in litore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Torsten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et in litore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rrit, sed Iulianum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n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Torsten solus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navis parva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fracta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Iulianus fortasse mortuus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et piratae Serram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Torsten in litore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nam miser anxiusque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mater,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...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mater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Torstenis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sed deinde,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Torsten sonum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t! nunc sur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rexi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et ad silvam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et deinde iterum sonum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sonus, -i, m. - sound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litus, litoris, n.</w:t>
      </w:r>
      <w:r>
        <w:rPr>
          <w:rFonts w:ascii="Helvetica"/>
          <w:sz w:val="24"/>
          <w:szCs w:val="24"/>
          <w:rtl w:val="0"/>
          <w:lang w:val="en-US"/>
        </w:rPr>
        <w:t xml:space="preserve"> - beach, shore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evigilavit &lt;-&gt; dormivit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surgo, surgere, surrexi</w:t>
      </w:r>
      <w:r>
        <w:rPr>
          <w:rFonts w:ascii="Helvetica"/>
          <w:sz w:val="24"/>
          <w:szCs w:val="24"/>
          <w:rtl w:val="0"/>
          <w:lang w:val="en-US"/>
        </w:rPr>
        <w:t xml:space="preserve"> - to get up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tempestas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storm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fractus, -a, -um</w:t>
      </w:r>
      <w:r>
        <w:rPr>
          <w:rFonts w:ascii="Helvetica"/>
          <w:sz w:val="24"/>
          <w:szCs w:val="24"/>
          <w:rtl w:val="0"/>
          <w:lang w:val="en-US"/>
        </w:rPr>
        <w:t xml:space="preserve"> - broken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fortasse</w:t>
      </w:r>
      <w:r>
        <w:rPr>
          <w:rFonts w:ascii="Helvetica"/>
          <w:sz w:val="24"/>
          <w:szCs w:val="24"/>
          <w:rtl w:val="0"/>
          <w:lang w:val="en-US"/>
        </w:rPr>
        <w:t xml:space="preserve"> - maybe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